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E5" w:rsidRPr="00131DE5" w:rsidRDefault="00131DE5" w:rsidP="00131DE5">
      <w:pPr>
        <w:spacing w:before="100" w:beforeAutospacing="1" w:after="100" w:afterAutospacing="1" w:line="240" w:lineRule="auto"/>
        <w:jc w:val="center"/>
        <w:rPr>
          <w:b/>
          <w:bCs/>
          <w:color w:val="FF0000"/>
          <w:sz w:val="44"/>
          <w:szCs w:val="44"/>
        </w:rPr>
      </w:pPr>
      <w:r w:rsidRPr="00131DE5">
        <w:rPr>
          <w:b/>
          <w:bCs/>
          <w:color w:val="FF0000"/>
          <w:sz w:val="44"/>
          <w:szCs w:val="44"/>
        </w:rPr>
        <w:t>Энтеровирусная</w:t>
      </w:r>
      <w:r w:rsidRPr="00131DE5">
        <w:rPr>
          <w:color w:val="FF0000"/>
          <w:sz w:val="44"/>
          <w:szCs w:val="44"/>
        </w:rPr>
        <w:t xml:space="preserve"> </w:t>
      </w:r>
      <w:r w:rsidRPr="00131DE5">
        <w:rPr>
          <w:b/>
          <w:bCs/>
          <w:color w:val="FF0000"/>
          <w:sz w:val="44"/>
          <w:szCs w:val="44"/>
        </w:rPr>
        <w:t>инфекция</w:t>
      </w:r>
      <w:r w:rsidRPr="00131DE5">
        <w:rPr>
          <w:color w:val="FF0000"/>
          <w:sz w:val="44"/>
          <w:szCs w:val="44"/>
        </w:rPr>
        <w:t xml:space="preserve"> </w:t>
      </w:r>
      <w:r w:rsidRPr="00131DE5">
        <w:rPr>
          <w:b/>
          <w:bCs/>
          <w:color w:val="FF0000"/>
          <w:sz w:val="44"/>
          <w:szCs w:val="44"/>
        </w:rPr>
        <w:t>у</w:t>
      </w:r>
      <w:r w:rsidRPr="00131DE5">
        <w:rPr>
          <w:color w:val="FF0000"/>
          <w:sz w:val="44"/>
          <w:szCs w:val="44"/>
        </w:rPr>
        <w:t xml:space="preserve"> </w:t>
      </w:r>
      <w:r w:rsidRPr="00131DE5">
        <w:rPr>
          <w:b/>
          <w:bCs/>
          <w:color w:val="FF0000"/>
          <w:sz w:val="44"/>
          <w:szCs w:val="44"/>
        </w:rPr>
        <w:t>детей</w:t>
      </w:r>
    </w:p>
    <w:p w:rsidR="00106395" w:rsidRPr="00106395" w:rsidRDefault="00106395" w:rsidP="0010639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06395">
        <w:rPr>
          <w:rFonts w:eastAsia="Times New Roman" w:cs="Times New Roman"/>
          <w:sz w:val="24"/>
          <w:szCs w:val="24"/>
          <w:lang w:eastAsia="ru-RU"/>
        </w:rPr>
        <w:t xml:space="preserve">Энтеровирусной инфекцией называют группу острых инфекционных заболеваний, возбудителями которых являются </w:t>
      </w:r>
      <w:proofErr w:type="spellStart"/>
      <w:r w:rsidRPr="00106395">
        <w:rPr>
          <w:rFonts w:eastAsia="Times New Roman" w:cs="Times New Roman"/>
          <w:sz w:val="24"/>
          <w:szCs w:val="24"/>
          <w:lang w:eastAsia="ru-RU"/>
        </w:rPr>
        <w:t>энтеровирусы</w:t>
      </w:r>
      <w:proofErr w:type="spellEnd"/>
      <w:r w:rsidRPr="00106395">
        <w:rPr>
          <w:rFonts w:eastAsia="Times New Roman" w:cs="Times New Roman"/>
          <w:sz w:val="24"/>
          <w:szCs w:val="24"/>
          <w:lang w:eastAsia="ru-RU"/>
        </w:rPr>
        <w:t xml:space="preserve">. К ним относятся </w:t>
      </w:r>
      <w:proofErr w:type="spellStart"/>
      <w:r w:rsidRPr="00106395">
        <w:rPr>
          <w:rFonts w:eastAsia="Times New Roman" w:cs="Times New Roman"/>
          <w:sz w:val="24"/>
          <w:szCs w:val="24"/>
          <w:lang w:eastAsia="ru-RU"/>
        </w:rPr>
        <w:t>полиовирусы</w:t>
      </w:r>
      <w:proofErr w:type="spellEnd"/>
      <w:r w:rsidRPr="00106395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06395">
        <w:rPr>
          <w:rFonts w:eastAsia="Times New Roman" w:cs="Times New Roman"/>
          <w:sz w:val="24"/>
          <w:szCs w:val="24"/>
          <w:lang w:eastAsia="ru-RU"/>
        </w:rPr>
        <w:t>неполиовирусы</w:t>
      </w:r>
      <w:proofErr w:type="spellEnd"/>
      <w:r w:rsidRPr="00106395">
        <w:rPr>
          <w:rFonts w:eastAsia="Times New Roman" w:cs="Times New Roman"/>
          <w:sz w:val="24"/>
          <w:szCs w:val="24"/>
          <w:lang w:eastAsia="ru-RU"/>
        </w:rPr>
        <w:t xml:space="preserve">. Наиболее </w:t>
      </w:r>
      <w:proofErr w:type="gramStart"/>
      <w:r w:rsidRPr="00106395">
        <w:rPr>
          <w:rFonts w:eastAsia="Times New Roman" w:cs="Times New Roman"/>
          <w:sz w:val="24"/>
          <w:szCs w:val="24"/>
          <w:lang w:eastAsia="ru-RU"/>
        </w:rPr>
        <w:t xml:space="preserve">известным заболеванием, вызываемым </w:t>
      </w:r>
      <w:proofErr w:type="spellStart"/>
      <w:r w:rsidRPr="00106395">
        <w:rPr>
          <w:rFonts w:eastAsia="Times New Roman" w:cs="Times New Roman"/>
          <w:sz w:val="24"/>
          <w:szCs w:val="24"/>
          <w:lang w:eastAsia="ru-RU"/>
        </w:rPr>
        <w:t>полиовирусами</w:t>
      </w:r>
      <w:proofErr w:type="spellEnd"/>
      <w:r w:rsidRPr="00106395">
        <w:rPr>
          <w:rFonts w:eastAsia="Times New Roman" w:cs="Times New Roman"/>
          <w:sz w:val="24"/>
          <w:szCs w:val="24"/>
          <w:lang w:eastAsia="ru-RU"/>
        </w:rPr>
        <w:t xml:space="preserve"> является</w:t>
      </w:r>
      <w:proofErr w:type="gramEnd"/>
      <w:r w:rsidRPr="00106395">
        <w:rPr>
          <w:rFonts w:eastAsia="Times New Roman" w:cs="Times New Roman"/>
          <w:sz w:val="24"/>
          <w:szCs w:val="24"/>
          <w:lang w:eastAsia="ru-RU"/>
        </w:rPr>
        <w:t xml:space="preserve"> полиомиелит. На сегодняшний день это заболевание можно смело назвать редким, чего не скажешь про болезни, вызываемые </w:t>
      </w:r>
      <w:proofErr w:type="spellStart"/>
      <w:r w:rsidRPr="00106395">
        <w:rPr>
          <w:rFonts w:eastAsia="Times New Roman" w:cs="Times New Roman"/>
          <w:sz w:val="24"/>
          <w:szCs w:val="24"/>
          <w:lang w:eastAsia="ru-RU"/>
        </w:rPr>
        <w:t>неполиовирусами</w:t>
      </w:r>
      <w:proofErr w:type="spellEnd"/>
      <w:r w:rsidRPr="00106395">
        <w:rPr>
          <w:rFonts w:eastAsia="Times New Roman" w:cs="Times New Roman"/>
          <w:sz w:val="24"/>
          <w:szCs w:val="24"/>
          <w:lang w:eastAsia="ru-RU"/>
        </w:rPr>
        <w:t xml:space="preserve">. К ним относятся вирусы </w:t>
      </w:r>
      <w:proofErr w:type="spellStart"/>
      <w:r w:rsidRPr="00106395">
        <w:rPr>
          <w:rFonts w:eastAsia="Times New Roman" w:cs="Times New Roman"/>
          <w:sz w:val="24"/>
          <w:szCs w:val="24"/>
          <w:lang w:eastAsia="ru-RU"/>
        </w:rPr>
        <w:t>Коксаки</w:t>
      </w:r>
      <w:proofErr w:type="spellEnd"/>
      <w:proofErr w:type="gramStart"/>
      <w:r w:rsidRPr="00106395">
        <w:rPr>
          <w:rFonts w:eastAsia="Times New Roman" w:cs="Times New Roman"/>
          <w:sz w:val="24"/>
          <w:szCs w:val="24"/>
          <w:lang w:eastAsia="ru-RU"/>
        </w:rPr>
        <w:t xml:space="preserve"> А</w:t>
      </w:r>
      <w:proofErr w:type="gramEnd"/>
      <w:r w:rsidRPr="00106395">
        <w:rPr>
          <w:rFonts w:eastAsia="Times New Roman" w:cs="Times New Roman"/>
          <w:sz w:val="24"/>
          <w:szCs w:val="24"/>
          <w:lang w:eastAsia="ru-RU"/>
        </w:rPr>
        <w:t xml:space="preserve"> и В, </w:t>
      </w:r>
      <w:proofErr w:type="spellStart"/>
      <w:r w:rsidRPr="00106395">
        <w:rPr>
          <w:rFonts w:eastAsia="Times New Roman" w:cs="Times New Roman"/>
          <w:sz w:val="24"/>
          <w:szCs w:val="24"/>
          <w:lang w:eastAsia="ru-RU"/>
        </w:rPr>
        <w:t>энтеровирусы</w:t>
      </w:r>
      <w:proofErr w:type="spellEnd"/>
      <w:r w:rsidRPr="00106395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06395">
        <w:rPr>
          <w:rFonts w:eastAsia="Times New Roman" w:cs="Times New Roman"/>
          <w:sz w:val="24"/>
          <w:szCs w:val="24"/>
          <w:lang w:eastAsia="ru-RU"/>
        </w:rPr>
        <w:t>ЕСНО-вирусы</w:t>
      </w:r>
      <w:proofErr w:type="spellEnd"/>
      <w:r w:rsidRPr="00106395">
        <w:rPr>
          <w:rFonts w:eastAsia="Times New Roman" w:cs="Times New Roman"/>
          <w:sz w:val="24"/>
          <w:szCs w:val="24"/>
          <w:lang w:eastAsia="ru-RU"/>
        </w:rPr>
        <w:t xml:space="preserve">. Именно </w:t>
      </w:r>
      <w:proofErr w:type="spellStart"/>
      <w:r w:rsidRPr="00106395">
        <w:rPr>
          <w:rFonts w:eastAsia="Times New Roman" w:cs="Times New Roman"/>
          <w:sz w:val="24"/>
          <w:szCs w:val="24"/>
          <w:lang w:eastAsia="ru-RU"/>
        </w:rPr>
        <w:t>неполиовирусы</w:t>
      </w:r>
      <w:proofErr w:type="spellEnd"/>
      <w:r w:rsidRPr="00106395">
        <w:rPr>
          <w:rFonts w:eastAsia="Times New Roman" w:cs="Times New Roman"/>
          <w:sz w:val="24"/>
          <w:szCs w:val="24"/>
          <w:lang w:eastAsia="ru-RU"/>
        </w:rPr>
        <w:t xml:space="preserve"> и являются возбудителями </w:t>
      </w:r>
      <w:proofErr w:type="gramStart"/>
      <w:r w:rsidRPr="00106395">
        <w:rPr>
          <w:rFonts w:eastAsia="Times New Roman" w:cs="Times New Roman"/>
          <w:sz w:val="24"/>
          <w:szCs w:val="24"/>
          <w:lang w:eastAsia="ru-RU"/>
        </w:rPr>
        <w:t>таких</w:t>
      </w:r>
      <w:proofErr w:type="gramEnd"/>
      <w:r w:rsidRPr="00106395">
        <w:rPr>
          <w:rFonts w:eastAsia="Times New Roman" w:cs="Times New Roman"/>
          <w:sz w:val="24"/>
          <w:szCs w:val="24"/>
          <w:lang w:eastAsia="ru-RU"/>
        </w:rPr>
        <w:t xml:space="preserve"> распространенных нынче </w:t>
      </w:r>
      <w:proofErr w:type="spellStart"/>
      <w:r w:rsidRPr="00106395">
        <w:rPr>
          <w:rFonts w:eastAsia="Times New Roman" w:cs="Times New Roman"/>
          <w:sz w:val="24"/>
          <w:szCs w:val="24"/>
          <w:lang w:eastAsia="ru-RU"/>
        </w:rPr>
        <w:t>энтеровирусов</w:t>
      </w:r>
      <w:proofErr w:type="spellEnd"/>
      <w:r w:rsidRPr="00106395">
        <w:rPr>
          <w:rFonts w:eastAsia="Times New Roman" w:cs="Times New Roman"/>
          <w:sz w:val="24"/>
          <w:szCs w:val="24"/>
          <w:lang w:eastAsia="ru-RU"/>
        </w:rPr>
        <w:t>.</w:t>
      </w:r>
    </w:p>
    <w:p w:rsidR="00106395" w:rsidRPr="00106395" w:rsidRDefault="00106395" w:rsidP="0010639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7F3D">
        <w:rPr>
          <w:rFonts w:eastAsia="Times New Roman" w:cs="Times New Roman"/>
          <w:b/>
          <w:bCs/>
          <w:sz w:val="24"/>
          <w:szCs w:val="24"/>
          <w:lang w:eastAsia="ru-RU"/>
        </w:rPr>
        <w:t>Характерными их особенностями являются:</w:t>
      </w:r>
    </w:p>
    <w:p w:rsidR="00106395" w:rsidRPr="00106395" w:rsidRDefault="00106395" w:rsidP="001063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06395">
        <w:rPr>
          <w:rFonts w:eastAsia="Times New Roman" w:cs="Times New Roman"/>
          <w:sz w:val="24"/>
          <w:szCs w:val="24"/>
          <w:lang w:eastAsia="ru-RU"/>
        </w:rPr>
        <w:t>содержание РНК, а иногда и ДНК в структуре вируса;</w:t>
      </w:r>
    </w:p>
    <w:p w:rsidR="00106395" w:rsidRPr="00106395" w:rsidRDefault="00106395" w:rsidP="001063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06395">
        <w:rPr>
          <w:rFonts w:eastAsia="Times New Roman" w:cs="Times New Roman"/>
          <w:sz w:val="24"/>
          <w:szCs w:val="24"/>
          <w:lang w:eastAsia="ru-RU"/>
        </w:rPr>
        <w:t>устойчивость капсулы к теплу и кислой среде;</w:t>
      </w:r>
    </w:p>
    <w:p w:rsidR="00106395" w:rsidRPr="00106395" w:rsidRDefault="00106395" w:rsidP="001063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06395">
        <w:rPr>
          <w:rFonts w:eastAsia="Times New Roman" w:cs="Times New Roman"/>
          <w:sz w:val="24"/>
          <w:szCs w:val="24"/>
          <w:lang w:eastAsia="ru-RU"/>
        </w:rPr>
        <w:t>стойкость по отношению к большинству противовирусных препаратов.</w:t>
      </w:r>
    </w:p>
    <w:p w:rsidR="00106395" w:rsidRPr="00106395" w:rsidRDefault="00106395" w:rsidP="0010639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06395">
        <w:rPr>
          <w:rFonts w:eastAsia="Times New Roman" w:cs="Times New Roman"/>
          <w:sz w:val="24"/>
          <w:szCs w:val="24"/>
          <w:lang w:eastAsia="ru-RU"/>
        </w:rPr>
        <w:t xml:space="preserve">Сложность в лечении энтеровирусной инфекции у детей заключается в том, что ребенок вполне может подхватить не один, а несколько видов </w:t>
      </w:r>
      <w:proofErr w:type="spellStart"/>
      <w:r w:rsidRPr="00106395">
        <w:rPr>
          <w:rFonts w:eastAsia="Times New Roman" w:cs="Times New Roman"/>
          <w:sz w:val="24"/>
          <w:szCs w:val="24"/>
          <w:lang w:eastAsia="ru-RU"/>
        </w:rPr>
        <w:t>энтеровируса</w:t>
      </w:r>
      <w:proofErr w:type="spellEnd"/>
      <w:r w:rsidRPr="00106395">
        <w:rPr>
          <w:rFonts w:eastAsia="Times New Roman" w:cs="Times New Roman"/>
          <w:sz w:val="24"/>
          <w:szCs w:val="24"/>
          <w:lang w:eastAsia="ru-RU"/>
        </w:rPr>
        <w:t>. В таком случае противовирусное лечение, которое подходит к одной разновидности возбудителя, абсолютно бесполезно для другой.</w:t>
      </w:r>
    </w:p>
    <w:p w:rsidR="00106395" w:rsidRPr="00106395" w:rsidRDefault="00106395" w:rsidP="0010639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06395">
        <w:rPr>
          <w:rFonts w:eastAsia="Times New Roman" w:cs="Times New Roman"/>
          <w:b/>
          <w:bCs/>
          <w:sz w:val="24"/>
          <w:szCs w:val="24"/>
          <w:lang w:eastAsia="ru-RU"/>
        </w:rPr>
        <w:t>Какие разновидности энтеровирусной инфекции у детей встречаются чаще?</w:t>
      </w:r>
    </w:p>
    <w:p w:rsidR="00106395" w:rsidRPr="00106395" w:rsidRDefault="00106395" w:rsidP="0010639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06395">
        <w:rPr>
          <w:rFonts w:eastAsia="Times New Roman" w:cs="Times New Roman"/>
          <w:sz w:val="24"/>
          <w:szCs w:val="24"/>
          <w:lang w:eastAsia="ru-RU"/>
        </w:rPr>
        <w:t xml:space="preserve">Людям, не связанным с клиникой, полной классификацией владеть ни к чему, но знать наиболее распространенные разновидности и их симптомы нужно всем ответственным родителям, так как существует более 90% вероятности того, что ребенок переболеет </w:t>
      </w:r>
      <w:proofErr w:type="spellStart"/>
      <w:r w:rsidRPr="00106395">
        <w:rPr>
          <w:rFonts w:eastAsia="Times New Roman" w:cs="Times New Roman"/>
          <w:sz w:val="24"/>
          <w:szCs w:val="24"/>
          <w:lang w:eastAsia="ru-RU"/>
        </w:rPr>
        <w:t>энтеровирусом</w:t>
      </w:r>
      <w:proofErr w:type="spellEnd"/>
      <w:proofErr w:type="gramStart"/>
      <w:r w:rsidRPr="00106395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2215F" w:rsidRPr="00677F3D" w:rsidRDefault="00106395">
      <w:pPr>
        <w:rPr>
          <w:sz w:val="24"/>
          <w:szCs w:val="24"/>
        </w:rPr>
      </w:pPr>
      <w:r w:rsidRPr="00677F3D">
        <w:rPr>
          <w:noProof/>
          <w:sz w:val="24"/>
          <w:szCs w:val="24"/>
          <w:lang w:eastAsia="ru-RU"/>
        </w:rPr>
        <w:drawing>
          <wp:inline distT="0" distB="0" distL="0" distR="0">
            <wp:extent cx="3686175" cy="2449673"/>
            <wp:effectExtent l="19050" t="0" r="9525" b="0"/>
            <wp:docPr id="1" name="Рисунок 1" descr="&amp;Dcy;&amp;iecy;&amp;vcy;&amp;ocy;&amp;ch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ecy;&amp;vcy;&amp;ocy;&amp;ch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4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02F" w:rsidRPr="0066302F" w:rsidRDefault="0066302F" w:rsidP="006630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6302F">
        <w:rPr>
          <w:rFonts w:eastAsia="Times New Roman" w:cs="Times New Roman"/>
          <w:sz w:val="24"/>
          <w:szCs w:val="24"/>
          <w:lang w:eastAsia="ru-RU"/>
        </w:rPr>
        <w:t xml:space="preserve">Итак, все разновидности энтеровирусной инфекции могут протекать по типичной или </w:t>
      </w:r>
      <w:proofErr w:type="spellStart"/>
      <w:r w:rsidRPr="0066302F">
        <w:rPr>
          <w:rFonts w:eastAsia="Times New Roman" w:cs="Times New Roman"/>
          <w:sz w:val="24"/>
          <w:szCs w:val="24"/>
          <w:lang w:eastAsia="ru-RU"/>
        </w:rPr>
        <w:t>атипичной</w:t>
      </w:r>
      <w:proofErr w:type="spellEnd"/>
      <w:r w:rsidRPr="0066302F">
        <w:rPr>
          <w:rFonts w:eastAsia="Times New Roman" w:cs="Times New Roman"/>
          <w:sz w:val="24"/>
          <w:szCs w:val="24"/>
          <w:lang w:eastAsia="ru-RU"/>
        </w:rPr>
        <w:t xml:space="preserve"> клинической картине.</w:t>
      </w:r>
    </w:p>
    <w:p w:rsidR="0066302F" w:rsidRPr="0066302F" w:rsidRDefault="0066302F" w:rsidP="006630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7F3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 типичным формам относятся </w:t>
      </w:r>
      <w:proofErr w:type="gramStart"/>
      <w:r w:rsidRPr="00677F3D">
        <w:rPr>
          <w:rFonts w:eastAsia="Times New Roman" w:cs="Times New Roman"/>
          <w:b/>
          <w:bCs/>
          <w:sz w:val="24"/>
          <w:szCs w:val="24"/>
          <w:lang w:eastAsia="ru-RU"/>
        </w:rPr>
        <w:t>следующие</w:t>
      </w:r>
      <w:proofErr w:type="gramEnd"/>
      <w:r w:rsidRPr="00677F3D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66302F" w:rsidRPr="0066302F" w:rsidRDefault="0066302F" w:rsidP="006630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77F3D">
        <w:rPr>
          <w:rFonts w:eastAsia="Times New Roman" w:cs="Times New Roman"/>
          <w:i/>
          <w:iCs/>
          <w:sz w:val="24"/>
          <w:szCs w:val="24"/>
          <w:lang w:eastAsia="ru-RU"/>
        </w:rPr>
        <w:t>Герпангина</w:t>
      </w:r>
      <w:proofErr w:type="spellEnd"/>
      <w:r w:rsidRPr="0066302F">
        <w:rPr>
          <w:rFonts w:eastAsia="Times New Roman" w:cs="Times New Roman"/>
          <w:sz w:val="24"/>
          <w:szCs w:val="24"/>
          <w:lang w:eastAsia="ru-RU"/>
        </w:rPr>
        <w:t xml:space="preserve"> – это катаральное проявление </w:t>
      </w:r>
      <w:proofErr w:type="spellStart"/>
      <w:r w:rsidRPr="0066302F">
        <w:rPr>
          <w:rFonts w:eastAsia="Times New Roman" w:cs="Times New Roman"/>
          <w:sz w:val="24"/>
          <w:szCs w:val="24"/>
          <w:lang w:eastAsia="ru-RU"/>
        </w:rPr>
        <w:t>энтеровируса</w:t>
      </w:r>
      <w:proofErr w:type="spellEnd"/>
      <w:r w:rsidRPr="0066302F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6302F">
        <w:rPr>
          <w:rFonts w:eastAsia="Times New Roman" w:cs="Times New Roman"/>
          <w:sz w:val="24"/>
          <w:szCs w:val="24"/>
          <w:lang w:eastAsia="ru-RU"/>
        </w:rPr>
        <w:t>Герпангина</w:t>
      </w:r>
      <w:proofErr w:type="spellEnd"/>
      <w:r w:rsidRPr="0066302F">
        <w:rPr>
          <w:rFonts w:eastAsia="Times New Roman" w:cs="Times New Roman"/>
          <w:sz w:val="24"/>
          <w:szCs w:val="24"/>
          <w:lang w:eastAsia="ru-RU"/>
        </w:rPr>
        <w:t xml:space="preserve"> встречается преимущественно у детей в возрасте от 3 до 10 лет. Главными симптомами являются повышение температуры, боль в горле при глотании и болезненные везикулы (пузырьки) на задней стенке глотки, миндалинах и мягком небе, которые легко лопаются и образуют болезненные язвочки. Возбудителями являются </w:t>
      </w:r>
      <w:proofErr w:type="spellStart"/>
      <w:r w:rsidRPr="0066302F">
        <w:rPr>
          <w:rFonts w:eastAsia="Times New Roman" w:cs="Times New Roman"/>
          <w:sz w:val="24"/>
          <w:szCs w:val="24"/>
          <w:lang w:eastAsia="ru-RU"/>
        </w:rPr>
        <w:t>Коксаки</w:t>
      </w:r>
      <w:proofErr w:type="spellEnd"/>
      <w:proofErr w:type="gramStart"/>
      <w:r w:rsidRPr="0066302F">
        <w:rPr>
          <w:rFonts w:eastAsia="Times New Roman" w:cs="Times New Roman"/>
          <w:sz w:val="24"/>
          <w:szCs w:val="24"/>
          <w:lang w:eastAsia="ru-RU"/>
        </w:rPr>
        <w:t xml:space="preserve"> А</w:t>
      </w:r>
      <w:proofErr w:type="gramEnd"/>
      <w:r w:rsidRPr="0066302F">
        <w:rPr>
          <w:rFonts w:eastAsia="Times New Roman" w:cs="Times New Roman"/>
          <w:sz w:val="24"/>
          <w:szCs w:val="24"/>
          <w:lang w:eastAsia="ru-RU"/>
        </w:rPr>
        <w:t xml:space="preserve"> и В. Заболевание длится 5–7 дней.</w:t>
      </w:r>
    </w:p>
    <w:p w:rsidR="0066302F" w:rsidRPr="0066302F" w:rsidRDefault="0066302F" w:rsidP="006630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7F3D">
        <w:rPr>
          <w:rFonts w:eastAsia="Times New Roman" w:cs="Times New Roman"/>
          <w:i/>
          <w:iCs/>
          <w:sz w:val="24"/>
          <w:szCs w:val="24"/>
          <w:lang w:eastAsia="ru-RU"/>
        </w:rPr>
        <w:t>Гриппоподобный синдром</w:t>
      </w:r>
      <w:r w:rsidRPr="0066302F">
        <w:rPr>
          <w:rFonts w:eastAsia="Times New Roman" w:cs="Times New Roman"/>
          <w:sz w:val="24"/>
          <w:szCs w:val="24"/>
          <w:lang w:eastAsia="ru-RU"/>
        </w:rPr>
        <w:t xml:space="preserve"> характеризуется всеми симптомами типичного гриппа или тяжелой формы ОРВИ – катаральные явления (насморк, заложенность носа и горла, отечность), повышение температуры до 38– 39 градусов, боль в мышцах, головная боль, общая слабость. Среди типичных для ЭВ симптомов, что позволяет отличить его от гриппа – рвота, тошнота и расстройство стула </w:t>
      </w:r>
      <w:r w:rsidRPr="0066302F">
        <w:rPr>
          <w:rFonts w:eastAsia="Times New Roman" w:cs="Times New Roman"/>
          <w:sz w:val="24"/>
          <w:szCs w:val="24"/>
          <w:lang w:eastAsia="ru-RU"/>
        </w:rPr>
        <w:lastRenderedPageBreak/>
        <w:t xml:space="preserve">(энтеровирусная диарея у детей). Симптомы в большинстве случаев длятся 3–7 дней. Вызвать такие проявления способны </w:t>
      </w:r>
      <w:proofErr w:type="spellStart"/>
      <w:r w:rsidRPr="0066302F">
        <w:rPr>
          <w:rFonts w:eastAsia="Times New Roman" w:cs="Times New Roman"/>
          <w:sz w:val="24"/>
          <w:szCs w:val="24"/>
          <w:lang w:eastAsia="ru-RU"/>
        </w:rPr>
        <w:t>энтеровирусы</w:t>
      </w:r>
      <w:proofErr w:type="spellEnd"/>
      <w:r w:rsidRPr="0066302F">
        <w:rPr>
          <w:rFonts w:eastAsia="Times New Roman" w:cs="Times New Roman"/>
          <w:sz w:val="24"/>
          <w:szCs w:val="24"/>
          <w:lang w:eastAsia="ru-RU"/>
        </w:rPr>
        <w:t xml:space="preserve"> всех подтипов. Этот синдром возникает в 99% случаев.</w:t>
      </w:r>
    </w:p>
    <w:p w:rsidR="0066302F" w:rsidRPr="0066302F" w:rsidRDefault="0066302F" w:rsidP="006630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7F3D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Кишечная форма </w:t>
      </w:r>
      <w:proofErr w:type="spellStart"/>
      <w:r w:rsidRPr="00677F3D">
        <w:rPr>
          <w:rFonts w:eastAsia="Times New Roman" w:cs="Times New Roman"/>
          <w:i/>
          <w:iCs/>
          <w:sz w:val="24"/>
          <w:szCs w:val="24"/>
          <w:lang w:eastAsia="ru-RU"/>
        </w:rPr>
        <w:t>энтеровируса</w:t>
      </w:r>
      <w:proofErr w:type="spellEnd"/>
      <w:r w:rsidRPr="0066302F">
        <w:rPr>
          <w:rFonts w:eastAsia="Times New Roman" w:cs="Times New Roman"/>
          <w:sz w:val="24"/>
          <w:szCs w:val="24"/>
          <w:lang w:eastAsia="ru-RU"/>
        </w:rPr>
        <w:t xml:space="preserve"> — одна из наиболее явных и опасных форм. Она протекает в виде умеренного подъема температуры (37–37,5 градусов), сопровождается водянистой обильной диареей, которая повторяется не меньше 5 раз в сутки. Также характерны боли в животе, вздутие и метеоризм, рвота. Главной опасностью является обезвоживание, которое осложняет состояние ребенка. Заболевание длится до 3 дней у деток старшего возраста и до двух недель у малышей. Энтеровирусная диарея у детей требует постоянного отслеживания изменений в состоянии, а также неотложной терапии.</w:t>
      </w:r>
    </w:p>
    <w:p w:rsidR="0066302F" w:rsidRPr="0066302F" w:rsidRDefault="0066302F" w:rsidP="006630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7F3D">
        <w:rPr>
          <w:rFonts w:eastAsia="Times New Roman" w:cs="Times New Roman"/>
          <w:i/>
          <w:iCs/>
          <w:sz w:val="24"/>
          <w:szCs w:val="24"/>
          <w:lang w:eastAsia="ru-RU"/>
        </w:rPr>
        <w:t>Энтеровирусная экзантема</w:t>
      </w:r>
      <w:r w:rsidRPr="0066302F">
        <w:rPr>
          <w:rFonts w:eastAsia="Times New Roman" w:cs="Times New Roman"/>
          <w:sz w:val="24"/>
          <w:szCs w:val="24"/>
          <w:lang w:eastAsia="ru-RU"/>
        </w:rPr>
        <w:t xml:space="preserve">. Один из возможных вариантов типичного проявления энтеровирусной инфекции у детей – сыпь. В большинстве случаев эта сыпь имеет две выраженные формы – </w:t>
      </w:r>
      <w:proofErr w:type="spellStart"/>
      <w:r w:rsidRPr="0066302F">
        <w:rPr>
          <w:rFonts w:eastAsia="Times New Roman" w:cs="Times New Roman"/>
          <w:sz w:val="24"/>
          <w:szCs w:val="24"/>
          <w:lang w:eastAsia="ru-RU"/>
        </w:rPr>
        <w:t>краснухоподобная</w:t>
      </w:r>
      <w:proofErr w:type="spellEnd"/>
      <w:r w:rsidRPr="0066302F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302F">
        <w:rPr>
          <w:rFonts w:eastAsia="Times New Roman" w:cs="Times New Roman"/>
          <w:sz w:val="24"/>
          <w:szCs w:val="24"/>
          <w:lang w:eastAsia="ru-RU"/>
        </w:rPr>
        <w:t>розеолезная</w:t>
      </w:r>
      <w:proofErr w:type="spellEnd"/>
      <w:r w:rsidRPr="0066302F">
        <w:rPr>
          <w:rFonts w:eastAsia="Times New Roman" w:cs="Times New Roman"/>
          <w:sz w:val="24"/>
          <w:szCs w:val="24"/>
          <w:lang w:eastAsia="ru-RU"/>
        </w:rPr>
        <w:t>. Она появляется на лице и теле ребенка на первый — второй день заболевания и имеет вид мелких красных высыпаний, которые могут сливаться между собой. Иногда на фоне красных высыпаний появляются сосудистые (</w:t>
      </w:r>
      <w:proofErr w:type="spellStart"/>
      <w:r w:rsidRPr="0066302F">
        <w:rPr>
          <w:rFonts w:eastAsia="Times New Roman" w:cs="Times New Roman"/>
          <w:sz w:val="24"/>
          <w:szCs w:val="24"/>
          <w:lang w:eastAsia="ru-RU"/>
        </w:rPr>
        <w:t>геморагические</w:t>
      </w:r>
      <w:proofErr w:type="spellEnd"/>
      <w:r w:rsidRPr="0066302F">
        <w:rPr>
          <w:rFonts w:eastAsia="Times New Roman" w:cs="Times New Roman"/>
          <w:sz w:val="24"/>
          <w:szCs w:val="24"/>
          <w:lang w:eastAsia="ru-RU"/>
        </w:rPr>
        <w:t>) элементы. Чаще этой формой энтеровирусной инфекции дети болеют летом. Крайне редко сыпи появляются у детей старше шести лет. Как правило, экзантема вызывается ECHO-вирусами.</w:t>
      </w:r>
    </w:p>
    <w:p w:rsidR="0066302F" w:rsidRPr="0066302F" w:rsidRDefault="0066302F" w:rsidP="006630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6302F">
        <w:rPr>
          <w:rFonts w:eastAsia="Times New Roman" w:cs="Times New Roman"/>
          <w:sz w:val="24"/>
          <w:szCs w:val="24"/>
          <w:lang w:eastAsia="ru-RU"/>
        </w:rPr>
        <w:t>В отдельных случаях энтеровирусная инфекция может протекать осложнено, с наслоением суперинфекции – от конъюнктивита до менингита. В таких случаях энтеровирусную инфекцию тоже называют типичной, но комбинированной. При этом она требует и усложненного лечения.</w:t>
      </w:r>
    </w:p>
    <w:p w:rsidR="0066302F" w:rsidRPr="0066302F" w:rsidRDefault="0066302F" w:rsidP="006630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7F3D">
        <w:rPr>
          <w:rFonts w:eastAsia="Times New Roman" w:cs="Times New Roman"/>
          <w:i/>
          <w:iCs/>
          <w:sz w:val="24"/>
          <w:szCs w:val="24"/>
          <w:lang w:eastAsia="ru-RU"/>
        </w:rPr>
        <w:t>Острый геморрагический конъюнктивит</w:t>
      </w:r>
      <w:r w:rsidRPr="0066302F">
        <w:rPr>
          <w:rFonts w:eastAsia="Times New Roman" w:cs="Times New Roman"/>
          <w:sz w:val="24"/>
          <w:szCs w:val="24"/>
          <w:lang w:eastAsia="ru-RU"/>
        </w:rPr>
        <w:t xml:space="preserve"> – это осложненная форма энтеровирусной инфекции. Он начинается внезапно с сильной боли в глазу, потери четкости зрения, светобоязни и постоянного слезотечения. Увеличиваются </w:t>
      </w:r>
      <w:proofErr w:type="spellStart"/>
      <w:r w:rsidRPr="0066302F">
        <w:rPr>
          <w:rFonts w:eastAsia="Times New Roman" w:cs="Times New Roman"/>
          <w:sz w:val="24"/>
          <w:szCs w:val="24"/>
          <w:lang w:eastAsia="ru-RU"/>
        </w:rPr>
        <w:t>предушные</w:t>
      </w:r>
      <w:proofErr w:type="spellEnd"/>
      <w:r w:rsidRPr="006630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02F">
        <w:rPr>
          <w:rFonts w:eastAsia="Times New Roman" w:cs="Times New Roman"/>
          <w:sz w:val="24"/>
          <w:szCs w:val="24"/>
          <w:lang w:eastAsia="ru-RU"/>
        </w:rPr>
        <w:t>лимфоузлы</w:t>
      </w:r>
      <w:proofErr w:type="spellEnd"/>
      <w:r w:rsidRPr="0066302F">
        <w:rPr>
          <w:rFonts w:eastAsia="Times New Roman" w:cs="Times New Roman"/>
          <w:sz w:val="24"/>
          <w:szCs w:val="24"/>
          <w:lang w:eastAsia="ru-RU"/>
        </w:rPr>
        <w:t>, кровоизлияния в сетчатку и конъюнктиву.</w:t>
      </w:r>
    </w:p>
    <w:p w:rsidR="0066302F" w:rsidRPr="0066302F" w:rsidRDefault="0066302F" w:rsidP="006630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7F3D">
        <w:rPr>
          <w:rFonts w:eastAsia="Times New Roman" w:cs="Times New Roman"/>
          <w:i/>
          <w:iCs/>
          <w:sz w:val="24"/>
          <w:szCs w:val="24"/>
          <w:lang w:eastAsia="ru-RU"/>
        </w:rPr>
        <w:t>Миокардит или перикарди</w:t>
      </w:r>
      <w:r w:rsidRPr="0066302F">
        <w:rPr>
          <w:rFonts w:eastAsia="Times New Roman" w:cs="Times New Roman"/>
          <w:sz w:val="24"/>
          <w:szCs w:val="24"/>
          <w:lang w:eastAsia="ru-RU"/>
        </w:rPr>
        <w:t>т — это также очень тяжелые и опасные клинические формы энтеровирусной инфекции у детей, при которых страдают соответствующие структуры сердца – мышечная оболочка (миокард) и перикард. При поражениях миокарда может нарушаться сократительная функция сердца, поражения перикарда может дать нарушение кровенаполнения, таким образом, страдает работа сердца в целом.</w:t>
      </w:r>
    </w:p>
    <w:p w:rsidR="0066302F" w:rsidRPr="0066302F" w:rsidRDefault="0066302F" w:rsidP="006630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7F3D">
        <w:rPr>
          <w:rFonts w:eastAsia="Times New Roman" w:cs="Times New Roman"/>
          <w:i/>
          <w:iCs/>
          <w:sz w:val="24"/>
          <w:szCs w:val="24"/>
          <w:lang w:eastAsia="ru-RU"/>
        </w:rPr>
        <w:t>Менингит (</w:t>
      </w:r>
      <w:proofErr w:type="spellStart"/>
      <w:r w:rsidRPr="00677F3D">
        <w:rPr>
          <w:rFonts w:eastAsia="Times New Roman" w:cs="Times New Roman"/>
          <w:i/>
          <w:iCs/>
          <w:sz w:val="24"/>
          <w:szCs w:val="24"/>
          <w:lang w:eastAsia="ru-RU"/>
        </w:rPr>
        <w:t>менингококцемия</w:t>
      </w:r>
      <w:proofErr w:type="spellEnd"/>
      <w:r w:rsidRPr="00677F3D">
        <w:rPr>
          <w:rFonts w:eastAsia="Times New Roman" w:cs="Times New Roman"/>
          <w:i/>
          <w:iCs/>
          <w:sz w:val="24"/>
          <w:szCs w:val="24"/>
          <w:lang w:eastAsia="ru-RU"/>
        </w:rPr>
        <w:t>) и энцефалит</w:t>
      </w:r>
      <w:r w:rsidRPr="0066302F">
        <w:rPr>
          <w:rFonts w:eastAsia="Times New Roman" w:cs="Times New Roman"/>
          <w:sz w:val="24"/>
          <w:szCs w:val="24"/>
          <w:lang w:eastAsia="ru-RU"/>
        </w:rPr>
        <w:t xml:space="preserve"> являются одними из самых тяжелых и опасных форм энтеровирусной инфекции у детей. Они начинаются остро с повышения температуры до 40 градусов. На второй день появляются нестерпимая головная боль, многократная обильная рвота, не связанная с приемом пищи. Также частыми симптомами являются боль в животе, бред, судороги, геморрагическая сыпь (так называемые сосудистые «звездочки»).</w:t>
      </w:r>
    </w:p>
    <w:p w:rsidR="0066302F" w:rsidRPr="0066302F" w:rsidRDefault="0066302F" w:rsidP="006630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6302F">
        <w:rPr>
          <w:rFonts w:eastAsia="Times New Roman" w:cs="Times New Roman"/>
          <w:sz w:val="24"/>
          <w:szCs w:val="24"/>
          <w:lang w:eastAsia="ru-RU"/>
        </w:rPr>
        <w:t>Атипичные</w:t>
      </w:r>
      <w:proofErr w:type="spellEnd"/>
      <w:r w:rsidRPr="0066302F">
        <w:rPr>
          <w:rFonts w:eastAsia="Times New Roman" w:cs="Times New Roman"/>
          <w:sz w:val="24"/>
          <w:szCs w:val="24"/>
          <w:lang w:eastAsia="ru-RU"/>
        </w:rPr>
        <w:t xml:space="preserve"> варианты течения подразумевают скрытое, стушенное или бессимптомное. При этом клиническая диагностика, как правило, становится возможной при появлении видимых осложнений.</w:t>
      </w:r>
    </w:p>
    <w:p w:rsidR="0066302F" w:rsidRPr="0066302F" w:rsidRDefault="0066302F" w:rsidP="006630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6302F">
        <w:rPr>
          <w:rFonts w:eastAsia="Times New Roman" w:cs="Times New Roman"/>
          <w:sz w:val="24"/>
          <w:szCs w:val="24"/>
          <w:lang w:eastAsia="ru-RU"/>
        </w:rPr>
        <w:t>Как видно, энтеровирусная инфекция у детей симптомы имеет самые разнообразные, и очень важно вовремя обратиться за диагностикой к специалистам, так как необходимо отличать её от обычных респираторных инфекций, дерматологических проблем или отравлений.</w:t>
      </w:r>
    </w:p>
    <w:p w:rsidR="0066302F" w:rsidRPr="0066302F" w:rsidRDefault="0066302F" w:rsidP="0066302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6302F">
        <w:rPr>
          <w:rFonts w:eastAsia="Times New Roman" w:cs="Times New Roman"/>
          <w:b/>
          <w:bCs/>
          <w:sz w:val="24"/>
          <w:szCs w:val="24"/>
          <w:lang w:eastAsia="ru-RU"/>
        </w:rPr>
        <w:t>Как ребенок может заразиться?</w:t>
      </w:r>
    </w:p>
    <w:p w:rsidR="0066302F" w:rsidRPr="0066302F" w:rsidRDefault="0066302F" w:rsidP="006630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6302F">
        <w:rPr>
          <w:rFonts w:eastAsia="Times New Roman" w:cs="Times New Roman"/>
          <w:sz w:val="24"/>
          <w:szCs w:val="24"/>
          <w:lang w:eastAsia="ru-RU"/>
        </w:rPr>
        <w:t>Источником заражения, как правило, является больной человек. Существует два пути передачи вируса: воздушно-капельный (при кашле или чихании) и фекально-оральный (при употреблении зараженной пищи, через грязные руки). Имеет место не только указанный выше горизонтальный путь передачи, но и вертикальный — от матери к плоду.</w:t>
      </w:r>
    </w:p>
    <w:p w:rsidR="0066302F" w:rsidRPr="00677F3D" w:rsidRDefault="0066302F">
      <w:pPr>
        <w:rPr>
          <w:sz w:val="24"/>
          <w:szCs w:val="24"/>
        </w:rPr>
      </w:pPr>
      <w:r w:rsidRPr="00677F3D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24275" cy="2474993"/>
            <wp:effectExtent l="19050" t="0" r="9525" b="0"/>
            <wp:docPr id="4" name="Рисунок 4" descr="&amp;Rcy;&amp;iecy;&amp;bcy;&amp;iecy;&amp;ncy;&amp;ocy;&amp;kcy; &amp;mcy;&amp;ocy;&amp;iecy;&amp;tcy; &amp;rcy;&amp;ucy;&amp;kcy;&amp;icy;: &amp;pcy;&amp;rcy;&amp;ocy;&amp;fcy;&amp;icy;&amp;lcy;&amp;acy;&amp;kcy;&amp;tcy;&amp;icy;&amp;kcy;&amp;acy; &amp;ecy;&amp;ncy;&amp;tcy;&amp;iecy;&amp;rcy;&amp;ocy;&amp;vcy;&amp;icy;&amp;rcy;&amp;ucy;&amp;scy;&amp;ncy;&amp;ocy;&amp;jcy; &amp;icy;&amp;ncy;&amp;fcy;&amp;iecy;&amp;kcy;&amp;t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Rcy;&amp;iecy;&amp;bcy;&amp;iecy;&amp;ncy;&amp;ocy;&amp;kcy; &amp;mcy;&amp;ocy;&amp;iecy;&amp;tcy; &amp;rcy;&amp;ucy;&amp;kcy;&amp;icy;: &amp;pcy;&amp;rcy;&amp;ocy;&amp;fcy;&amp;icy;&amp;lcy;&amp;acy;&amp;kcy;&amp;tcy;&amp;icy;&amp;kcy;&amp;acy; &amp;ecy;&amp;ncy;&amp;tcy;&amp;iecy;&amp;rcy;&amp;ocy;&amp;vcy;&amp;icy;&amp;rcy;&amp;ucy;&amp;scy;&amp;ncy;&amp;ocy;&amp;jcy; &amp;icy;&amp;ncy;&amp;fcy;&amp;iecy;&amp;kcy;&amp;t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7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043" w:rsidRPr="00032043" w:rsidRDefault="00032043" w:rsidP="000320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32043">
        <w:rPr>
          <w:rFonts w:eastAsia="Times New Roman" w:cs="Times New Roman"/>
          <w:sz w:val="24"/>
          <w:szCs w:val="24"/>
          <w:lang w:eastAsia="ru-RU"/>
        </w:rPr>
        <w:t xml:space="preserve">Первоначальная среда в теле человека, в которую попадает вирус и из которой разносится по организму, называется входными воротами инфекции. </w:t>
      </w:r>
      <w:r w:rsidRPr="00677F3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Для </w:t>
      </w:r>
      <w:proofErr w:type="spellStart"/>
      <w:r w:rsidRPr="00677F3D">
        <w:rPr>
          <w:rFonts w:eastAsia="Times New Roman" w:cs="Times New Roman"/>
          <w:b/>
          <w:bCs/>
          <w:sz w:val="24"/>
          <w:szCs w:val="24"/>
          <w:lang w:eastAsia="ru-RU"/>
        </w:rPr>
        <w:t>энтеровируса</w:t>
      </w:r>
      <w:proofErr w:type="spellEnd"/>
      <w:r w:rsidRPr="00677F3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входными воротами являются слизистые оболочки верхних дыхательных путей (в обоих вариантах) и желудочно-кишечного тракта.</w:t>
      </w:r>
      <w:r w:rsidRPr="00032043">
        <w:rPr>
          <w:rFonts w:eastAsia="Times New Roman" w:cs="Times New Roman"/>
          <w:sz w:val="24"/>
          <w:szCs w:val="24"/>
          <w:lang w:eastAsia="ru-RU"/>
        </w:rPr>
        <w:t xml:space="preserve"> Попадая на слизистую оболочку, теплую и влажную, вирус начинает активно размножаться, а продукты его «деятельности» вызывают те самые местные и общие симптомы интоксикации и признаки воспаления. Далее популяция </w:t>
      </w: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энтеровирусов</w:t>
      </w:r>
      <w:proofErr w:type="spellEnd"/>
      <w:r w:rsidRPr="00032043">
        <w:rPr>
          <w:rFonts w:eastAsia="Times New Roman" w:cs="Times New Roman"/>
          <w:sz w:val="24"/>
          <w:szCs w:val="24"/>
          <w:lang w:eastAsia="ru-RU"/>
        </w:rPr>
        <w:t xml:space="preserve"> попадает в кровь и по сосудистому руслу распространяется по всему организму.</w:t>
      </w:r>
    </w:p>
    <w:p w:rsidR="00032043" w:rsidRPr="00032043" w:rsidRDefault="00032043" w:rsidP="0003204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32043">
        <w:rPr>
          <w:rFonts w:eastAsia="Times New Roman" w:cs="Times New Roman"/>
          <w:b/>
          <w:bCs/>
          <w:sz w:val="24"/>
          <w:szCs w:val="24"/>
          <w:lang w:eastAsia="ru-RU"/>
        </w:rPr>
        <w:t>Как диагностируют заражение?</w:t>
      </w:r>
    </w:p>
    <w:p w:rsidR="00032043" w:rsidRPr="00032043" w:rsidRDefault="00032043" w:rsidP="000320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32043">
        <w:rPr>
          <w:rFonts w:eastAsia="Times New Roman" w:cs="Times New Roman"/>
          <w:sz w:val="24"/>
          <w:szCs w:val="24"/>
          <w:lang w:eastAsia="ru-RU"/>
        </w:rPr>
        <w:t>Заподозрить заболевание можно, обнаружив характерные признаки энтеровирусной инфекции у детей. Это называется клинической диагностикой. Чтобы подтвердить диагноз и выявить возбудителя необходимо прибегнуть к ряду лабораторных анализов:</w:t>
      </w:r>
    </w:p>
    <w:p w:rsidR="00032043" w:rsidRPr="00032043" w:rsidRDefault="00032043" w:rsidP="000320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32043">
        <w:rPr>
          <w:rFonts w:eastAsia="Times New Roman" w:cs="Times New Roman"/>
          <w:sz w:val="24"/>
          <w:szCs w:val="24"/>
          <w:lang w:eastAsia="ru-RU"/>
        </w:rPr>
        <w:t>общий анализ мочи и крови с формулой для выявления очага воспаления и исключения похожего заболевания;</w:t>
      </w:r>
    </w:p>
    <w:p w:rsidR="00032043" w:rsidRPr="00032043" w:rsidRDefault="00032043" w:rsidP="000320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32043">
        <w:rPr>
          <w:rFonts w:eastAsia="Times New Roman" w:cs="Times New Roman"/>
          <w:sz w:val="24"/>
          <w:szCs w:val="24"/>
          <w:lang w:eastAsia="ru-RU"/>
        </w:rPr>
        <w:t>биохимический анализ крови для определения маркеров поражения сердца;</w:t>
      </w:r>
    </w:p>
    <w:p w:rsidR="00032043" w:rsidRPr="00032043" w:rsidRDefault="00032043" w:rsidP="000320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32043">
        <w:rPr>
          <w:rFonts w:eastAsia="Times New Roman" w:cs="Times New Roman"/>
          <w:sz w:val="24"/>
          <w:szCs w:val="24"/>
          <w:lang w:eastAsia="ru-RU"/>
        </w:rPr>
        <w:t xml:space="preserve">серологический метод, позволяющий выявить маркеры энтеровирусной инфекции, такие как </w:t>
      </w: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Ig</w:t>
      </w:r>
      <w:proofErr w:type="gramStart"/>
      <w:r w:rsidRPr="00032043">
        <w:rPr>
          <w:rFonts w:eastAsia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032043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IgА</w:t>
      </w:r>
      <w:proofErr w:type="spellEnd"/>
      <w:r w:rsidRPr="00032043">
        <w:rPr>
          <w:rFonts w:eastAsia="Times New Roman" w:cs="Times New Roman"/>
          <w:sz w:val="24"/>
          <w:szCs w:val="24"/>
          <w:lang w:eastAsia="ru-RU"/>
        </w:rPr>
        <w:t>. Они появляются в течение первой недели от начала заболевания и исчезают через полгода. Это делает серологию наиболее удобным и точным методом диагностики;</w:t>
      </w:r>
    </w:p>
    <w:p w:rsidR="00032043" w:rsidRPr="00032043" w:rsidRDefault="00032043" w:rsidP="000320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иммуногистохимический</w:t>
      </w:r>
      <w:proofErr w:type="spellEnd"/>
      <w:r w:rsidRPr="00032043">
        <w:rPr>
          <w:rFonts w:eastAsia="Times New Roman" w:cs="Times New Roman"/>
          <w:sz w:val="24"/>
          <w:szCs w:val="24"/>
          <w:lang w:eastAsia="ru-RU"/>
        </w:rPr>
        <w:t xml:space="preserve"> метод нацелен на обнаружение специфических антител к энтеровирусной инфекции;</w:t>
      </w:r>
    </w:p>
    <w:p w:rsidR="00032043" w:rsidRPr="00032043" w:rsidRDefault="00032043" w:rsidP="000320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32043">
        <w:rPr>
          <w:rFonts w:eastAsia="Times New Roman" w:cs="Times New Roman"/>
          <w:sz w:val="24"/>
          <w:szCs w:val="24"/>
          <w:lang w:eastAsia="ru-RU"/>
        </w:rPr>
        <w:t>молекулярно-биологический анализ позволяет определять фрагменты ДНК и РНК вирусов;</w:t>
      </w:r>
    </w:p>
    <w:p w:rsidR="00032043" w:rsidRPr="00032043" w:rsidRDefault="00032043" w:rsidP="000320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культуральный</w:t>
      </w:r>
      <w:proofErr w:type="spellEnd"/>
      <w:r w:rsidRPr="00032043">
        <w:rPr>
          <w:rFonts w:eastAsia="Times New Roman" w:cs="Times New Roman"/>
          <w:sz w:val="24"/>
          <w:szCs w:val="24"/>
          <w:lang w:eastAsia="ru-RU"/>
        </w:rPr>
        <w:t xml:space="preserve"> метод позволяет выделить из биоматериала возбудителя и идентифицировать его.</w:t>
      </w:r>
    </w:p>
    <w:p w:rsidR="00032043" w:rsidRPr="00032043" w:rsidRDefault="00032043" w:rsidP="000320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32043">
        <w:rPr>
          <w:rFonts w:eastAsia="Times New Roman" w:cs="Times New Roman"/>
          <w:sz w:val="24"/>
          <w:szCs w:val="24"/>
          <w:lang w:eastAsia="ru-RU"/>
        </w:rPr>
        <w:t>Кроме этого, необходимо проверить чувствительность к антибактериальным препаратам и определить аллергены, чтобы избежать неприятных последствий лечения.</w:t>
      </w:r>
    </w:p>
    <w:p w:rsidR="00032043" w:rsidRPr="00032043" w:rsidRDefault="00032043" w:rsidP="000320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32043">
        <w:rPr>
          <w:rFonts w:eastAsia="Times New Roman" w:cs="Times New Roman"/>
          <w:sz w:val="24"/>
          <w:szCs w:val="24"/>
          <w:lang w:eastAsia="ru-RU"/>
        </w:rPr>
        <w:t>С использованием достижений микробиологии диагностика не является проблемой. При своевременном выявлении возбудителя можно относительно быстро и эффективно излечить энтеровирусную инфекцию у детей любого возраста.</w:t>
      </w:r>
    </w:p>
    <w:p w:rsidR="00054709" w:rsidRDefault="00054709" w:rsidP="0003204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32043" w:rsidRPr="00032043" w:rsidRDefault="00032043" w:rsidP="0003204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32043">
        <w:rPr>
          <w:rFonts w:eastAsia="Times New Roman" w:cs="Times New Roman"/>
          <w:b/>
          <w:bCs/>
          <w:sz w:val="24"/>
          <w:szCs w:val="24"/>
          <w:lang w:eastAsia="ru-RU"/>
        </w:rPr>
        <w:t>Лечение энтеровирусной инфекции у детей</w:t>
      </w:r>
    </w:p>
    <w:p w:rsidR="00032043" w:rsidRPr="00032043" w:rsidRDefault="00032043" w:rsidP="000320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32043">
        <w:rPr>
          <w:rFonts w:eastAsia="Times New Roman" w:cs="Times New Roman"/>
          <w:sz w:val="24"/>
          <w:szCs w:val="24"/>
          <w:lang w:eastAsia="ru-RU"/>
        </w:rPr>
        <w:t xml:space="preserve">Ответ на вопрос чем лечить </w:t>
      </w: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энтеровирус</w:t>
      </w:r>
      <w:proofErr w:type="spellEnd"/>
      <w:r w:rsidRPr="00032043">
        <w:rPr>
          <w:rFonts w:eastAsia="Times New Roman" w:cs="Times New Roman"/>
          <w:sz w:val="24"/>
          <w:szCs w:val="24"/>
          <w:lang w:eastAsia="ru-RU"/>
        </w:rPr>
        <w:t xml:space="preserve"> у детей стоит искать исключительно в кабинете у своего педиатра или семейного врача. Только он может правильно и своевременно распознать симптомы и заподозрить энтеровирусную инфекцию у ребенка. Лечение тоже должен назначать специалист после тщательной диагностики и определения возбудителя.</w:t>
      </w:r>
    </w:p>
    <w:p w:rsidR="00032043" w:rsidRPr="00032043" w:rsidRDefault="00032043" w:rsidP="000320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32043">
        <w:rPr>
          <w:rFonts w:eastAsia="Times New Roman" w:cs="Times New Roman"/>
          <w:sz w:val="24"/>
          <w:szCs w:val="24"/>
          <w:lang w:eastAsia="ru-RU"/>
        </w:rPr>
        <w:lastRenderedPageBreak/>
        <w:t xml:space="preserve">Медики предлагают два компонента лечения – </w:t>
      </w: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этиотропное</w:t>
      </w:r>
      <w:proofErr w:type="spellEnd"/>
      <w:r w:rsidRPr="00032043">
        <w:rPr>
          <w:rFonts w:eastAsia="Times New Roman" w:cs="Times New Roman"/>
          <w:sz w:val="24"/>
          <w:szCs w:val="24"/>
          <w:lang w:eastAsia="ru-RU"/>
        </w:rPr>
        <w:t>, то есть направленное на причину (возбудителя), и симптоматическое, направленное на устранение и облегчение симптомов.</w:t>
      </w:r>
    </w:p>
    <w:p w:rsidR="00032043" w:rsidRPr="00032043" w:rsidRDefault="00032043" w:rsidP="000320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32043">
        <w:rPr>
          <w:rFonts w:eastAsia="Times New Roman" w:cs="Times New Roman"/>
          <w:sz w:val="24"/>
          <w:szCs w:val="24"/>
          <w:lang w:eastAsia="ru-RU"/>
        </w:rPr>
        <w:t>Из того, что может предложить педиатр или инфекционист для лечения энтеровирусной инфекции стоит отметить следующее.</w:t>
      </w:r>
    </w:p>
    <w:p w:rsidR="00032043" w:rsidRPr="00032043" w:rsidRDefault="00032043" w:rsidP="000320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7F3D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Противовирусная терапия</w:t>
      </w:r>
    </w:p>
    <w:p w:rsidR="00032043" w:rsidRPr="00032043" w:rsidRDefault="00032043" w:rsidP="00032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32043">
        <w:rPr>
          <w:rFonts w:eastAsia="Times New Roman" w:cs="Times New Roman"/>
          <w:sz w:val="24"/>
          <w:szCs w:val="24"/>
          <w:lang w:eastAsia="ru-RU"/>
        </w:rPr>
        <w:t xml:space="preserve">Интерфероны альфа-2а альфа-2в, которые аналогичны тем, что вырабатывает наш организм, и способны заменить недостающие интерфероны. Это всем знакомые </w:t>
      </w: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Виферон</w:t>
      </w:r>
      <w:proofErr w:type="spellEnd"/>
      <w:r w:rsidRPr="00032043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Лаферобион</w:t>
      </w:r>
      <w:proofErr w:type="spellEnd"/>
      <w:r w:rsidRPr="00032043">
        <w:rPr>
          <w:rFonts w:eastAsia="Times New Roman" w:cs="Times New Roman"/>
          <w:sz w:val="24"/>
          <w:szCs w:val="24"/>
          <w:lang w:eastAsia="ru-RU"/>
        </w:rPr>
        <w:t xml:space="preserve"> в виде капель и свечей. Ректальная форма имеет смысл только при снятии симптомов диареи.</w:t>
      </w:r>
    </w:p>
    <w:p w:rsidR="00032043" w:rsidRPr="00032043" w:rsidRDefault="00032043" w:rsidP="00032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32043">
        <w:rPr>
          <w:rFonts w:eastAsia="Times New Roman" w:cs="Times New Roman"/>
          <w:sz w:val="24"/>
          <w:szCs w:val="24"/>
          <w:lang w:eastAsia="ru-RU"/>
        </w:rPr>
        <w:t>Иммуноглобулины. Назначаются при острых и крайне тяжелых формах энтеровирусной инфекции, таких как менингит или геморрагические состояния.</w:t>
      </w:r>
    </w:p>
    <w:p w:rsidR="00032043" w:rsidRPr="00032043" w:rsidRDefault="00032043" w:rsidP="00032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Капсидиннгибитор</w:t>
      </w:r>
      <w:proofErr w:type="spellEnd"/>
      <w:r w:rsidRPr="00032043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Пликонарил</w:t>
      </w:r>
      <w:proofErr w:type="spellEnd"/>
      <w:r w:rsidRPr="00032043">
        <w:rPr>
          <w:rFonts w:eastAsia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032043">
        <w:rPr>
          <w:rFonts w:eastAsia="Times New Roman" w:cs="Times New Roman"/>
          <w:sz w:val="24"/>
          <w:szCs w:val="24"/>
          <w:lang w:eastAsia="ru-RU"/>
        </w:rPr>
        <w:t>который</w:t>
      </w:r>
      <w:proofErr w:type="gramEnd"/>
      <w:r w:rsidRPr="00032043">
        <w:rPr>
          <w:rFonts w:eastAsia="Times New Roman" w:cs="Times New Roman"/>
          <w:sz w:val="24"/>
          <w:szCs w:val="24"/>
          <w:lang w:eastAsia="ru-RU"/>
        </w:rPr>
        <w:t xml:space="preserve"> показал свою эффективность, но до сих пор не прошел регистрацию в ряде стран СНГ.</w:t>
      </w:r>
    </w:p>
    <w:p w:rsidR="00032043" w:rsidRPr="00032043" w:rsidRDefault="00032043" w:rsidP="000320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7F3D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Симптоматическая терапия</w:t>
      </w:r>
    </w:p>
    <w:p w:rsidR="00032043" w:rsidRPr="00032043" w:rsidRDefault="00032043" w:rsidP="000320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32043">
        <w:rPr>
          <w:rFonts w:eastAsia="Times New Roman" w:cs="Times New Roman"/>
          <w:sz w:val="24"/>
          <w:szCs w:val="24"/>
          <w:lang w:eastAsia="ru-RU"/>
        </w:rPr>
        <w:t xml:space="preserve">Противорвотные препараты – устранят такие симптомы, как головокружение, тошнота и рвота. К ним можно отнести </w:t>
      </w: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Церукал</w:t>
      </w:r>
      <w:proofErr w:type="spellEnd"/>
      <w:r w:rsidRPr="00032043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Мотиллиум</w:t>
      </w:r>
      <w:proofErr w:type="spellEnd"/>
      <w:r w:rsidRPr="00032043">
        <w:rPr>
          <w:rFonts w:eastAsia="Times New Roman" w:cs="Times New Roman"/>
          <w:sz w:val="24"/>
          <w:szCs w:val="24"/>
          <w:lang w:eastAsia="ru-RU"/>
        </w:rPr>
        <w:t>.</w:t>
      </w:r>
    </w:p>
    <w:p w:rsidR="00032043" w:rsidRPr="00032043" w:rsidRDefault="00032043" w:rsidP="000320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32043">
        <w:rPr>
          <w:rFonts w:eastAsia="Times New Roman" w:cs="Times New Roman"/>
          <w:sz w:val="24"/>
          <w:szCs w:val="24"/>
          <w:lang w:eastAsia="ru-RU"/>
        </w:rPr>
        <w:t>Антигистаминные (противоаллергические) средства – устранят аллергические реакции, облегчают катаральные симптомы (насморк, отечность, заложенность).</w:t>
      </w:r>
      <w:proofErr w:type="gramEnd"/>
      <w:r w:rsidRPr="00032043">
        <w:rPr>
          <w:rFonts w:eastAsia="Times New Roman" w:cs="Times New Roman"/>
          <w:sz w:val="24"/>
          <w:szCs w:val="24"/>
          <w:lang w:eastAsia="ru-RU"/>
        </w:rPr>
        <w:t xml:space="preserve"> Это </w:t>
      </w: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Дезлоратадин</w:t>
      </w:r>
      <w:proofErr w:type="spellEnd"/>
      <w:r w:rsidRPr="00032043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эдэм</w:t>
      </w:r>
      <w:proofErr w:type="spellEnd"/>
      <w:r w:rsidRPr="00032043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эриус</w:t>
      </w:r>
      <w:proofErr w:type="spellEnd"/>
      <w:r w:rsidRPr="00032043">
        <w:rPr>
          <w:rFonts w:eastAsia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Фенистил</w:t>
      </w:r>
      <w:proofErr w:type="spellEnd"/>
      <w:r w:rsidRPr="00032043">
        <w:rPr>
          <w:rFonts w:eastAsia="Times New Roman" w:cs="Times New Roman"/>
          <w:sz w:val="24"/>
          <w:szCs w:val="24"/>
          <w:lang w:eastAsia="ru-RU"/>
        </w:rPr>
        <w:t>.</w:t>
      </w:r>
    </w:p>
    <w:p w:rsidR="00032043" w:rsidRPr="00032043" w:rsidRDefault="00032043" w:rsidP="000320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32043">
        <w:rPr>
          <w:rFonts w:eastAsia="Times New Roman" w:cs="Times New Roman"/>
          <w:sz w:val="24"/>
          <w:szCs w:val="24"/>
          <w:lang w:eastAsia="ru-RU"/>
        </w:rPr>
        <w:t xml:space="preserve">Жаропонижающие – помогут не только сбить температуру, но и устранят воспалительные признаки – покраснение, боль, сухость. Для детей это </w:t>
      </w: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Нурофен</w:t>
      </w:r>
      <w:proofErr w:type="spellEnd"/>
      <w:r w:rsidRPr="00032043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Парацетомол</w:t>
      </w:r>
      <w:proofErr w:type="spellEnd"/>
      <w:r w:rsidRPr="00032043">
        <w:rPr>
          <w:rFonts w:eastAsia="Times New Roman" w:cs="Times New Roman"/>
          <w:sz w:val="24"/>
          <w:szCs w:val="24"/>
          <w:lang w:eastAsia="ru-RU"/>
        </w:rPr>
        <w:t xml:space="preserve"> или Анальгин + Но-шпа.</w:t>
      </w:r>
    </w:p>
    <w:p w:rsidR="00032043" w:rsidRPr="00032043" w:rsidRDefault="00032043" w:rsidP="000320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32043">
        <w:rPr>
          <w:rFonts w:eastAsia="Times New Roman" w:cs="Times New Roman"/>
          <w:sz w:val="24"/>
          <w:szCs w:val="24"/>
          <w:lang w:eastAsia="ru-RU"/>
        </w:rPr>
        <w:t xml:space="preserve">Средства, способствующие </w:t>
      </w: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детоксикации</w:t>
      </w:r>
      <w:proofErr w:type="spellEnd"/>
      <w:r w:rsidRPr="00032043">
        <w:rPr>
          <w:rFonts w:eastAsia="Times New Roman" w:cs="Times New Roman"/>
          <w:sz w:val="24"/>
          <w:szCs w:val="24"/>
          <w:lang w:eastAsia="ru-RU"/>
        </w:rPr>
        <w:t xml:space="preserve"> кишечника – </w:t>
      </w: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Атоксил</w:t>
      </w:r>
      <w:proofErr w:type="spellEnd"/>
      <w:r w:rsidRPr="00032043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Смекта</w:t>
      </w:r>
      <w:proofErr w:type="spellEnd"/>
      <w:r w:rsidRPr="00032043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Нифуроксазид</w:t>
      </w:r>
      <w:proofErr w:type="spellEnd"/>
      <w:r w:rsidRPr="00032043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Энтерос-гель</w:t>
      </w:r>
      <w:proofErr w:type="spellEnd"/>
      <w:r w:rsidRPr="00032043">
        <w:rPr>
          <w:rFonts w:eastAsia="Times New Roman" w:cs="Times New Roman"/>
          <w:sz w:val="24"/>
          <w:szCs w:val="24"/>
          <w:lang w:eastAsia="ru-RU"/>
        </w:rPr>
        <w:t>, активированный уголь.</w:t>
      </w:r>
    </w:p>
    <w:p w:rsidR="00032043" w:rsidRPr="00032043" w:rsidRDefault="00032043" w:rsidP="000320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32043">
        <w:rPr>
          <w:rFonts w:eastAsia="Times New Roman" w:cs="Times New Roman"/>
          <w:sz w:val="24"/>
          <w:szCs w:val="24"/>
          <w:lang w:eastAsia="ru-RU"/>
        </w:rPr>
        <w:t xml:space="preserve">Вспомогательная терапия (она же вторая по важности после противовирусной) – частое дробное питье по 5 мл каждые 5 минут, чтобы избежать обезвоживания; прохладный влажный воздух в помещении (18–20 градусов), режим карантина и диета. О ней </w:t>
      </w:r>
      <w:proofErr w:type="gramStart"/>
      <w:r w:rsidRPr="00032043">
        <w:rPr>
          <w:rFonts w:eastAsia="Times New Roman" w:cs="Times New Roman"/>
          <w:sz w:val="24"/>
          <w:szCs w:val="24"/>
          <w:lang w:eastAsia="ru-RU"/>
        </w:rPr>
        <w:t>подробнее ниже</w:t>
      </w:r>
      <w:proofErr w:type="gramEnd"/>
      <w:r w:rsidRPr="00032043">
        <w:rPr>
          <w:rFonts w:eastAsia="Times New Roman" w:cs="Times New Roman"/>
          <w:sz w:val="24"/>
          <w:szCs w:val="24"/>
          <w:lang w:eastAsia="ru-RU"/>
        </w:rPr>
        <w:t>.</w:t>
      </w:r>
    </w:p>
    <w:p w:rsidR="00032043" w:rsidRPr="00032043" w:rsidRDefault="00032043" w:rsidP="000320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32043">
        <w:rPr>
          <w:rFonts w:eastAsia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032043">
        <w:rPr>
          <w:rFonts w:eastAsia="Times New Roman" w:cs="Times New Roman"/>
          <w:sz w:val="24"/>
          <w:szCs w:val="24"/>
          <w:lang w:eastAsia="ru-RU"/>
        </w:rPr>
        <w:t>энеровирусной</w:t>
      </w:r>
      <w:proofErr w:type="spellEnd"/>
      <w:r w:rsidRPr="00032043">
        <w:rPr>
          <w:rFonts w:eastAsia="Times New Roman" w:cs="Times New Roman"/>
          <w:sz w:val="24"/>
          <w:szCs w:val="24"/>
          <w:lang w:eastAsia="ru-RU"/>
        </w:rPr>
        <w:t xml:space="preserve"> инфекции у детей </w:t>
      </w:r>
      <w:r w:rsidRPr="00677F3D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питание </w:t>
      </w:r>
      <w:r w:rsidRPr="00032043">
        <w:rPr>
          <w:rFonts w:eastAsia="Times New Roman" w:cs="Times New Roman"/>
          <w:sz w:val="24"/>
          <w:szCs w:val="24"/>
          <w:lang w:eastAsia="ru-RU"/>
        </w:rPr>
        <w:t>является одним из компонентов лечения. Очень важно кормить небольшими порциями, не заставляя ребенка. Питание должно быть обогащено витаминами – сезонными овощами и фруктами. При этом необходимо учитывать специфику протекания вирусной инфекции. Идеально давать фрукты и овощи, приготовленные на пару, тушенные на воде. Следует убрать из рациона молочные продукты, за исключением нежирного кефира или домашнего йогурта. Не давать ничего жаренного, жирного, острого и соленого. Питание должно быть калорийным, но дробным. Можно давать есть через каждые два-три часа, но небольшими порциями (2–3 столовые ложки при весе 20–25 кг).</w:t>
      </w:r>
    </w:p>
    <w:p w:rsidR="00032043" w:rsidRPr="00677F3D" w:rsidRDefault="00032043" w:rsidP="00032043">
      <w:pPr>
        <w:pStyle w:val="a3"/>
        <w:rPr>
          <w:rFonts w:asciiTheme="minorHAnsi" w:hAnsiTheme="minorHAnsi"/>
        </w:rPr>
      </w:pPr>
      <w:r w:rsidRPr="00677F3D">
        <w:rPr>
          <w:rFonts w:asciiTheme="minorHAnsi" w:hAnsiTheme="minorHAnsi"/>
          <w:noProof/>
        </w:rPr>
        <w:drawing>
          <wp:inline distT="0" distB="0" distL="0" distR="0">
            <wp:extent cx="3683544" cy="2447925"/>
            <wp:effectExtent l="19050" t="0" r="0" b="0"/>
            <wp:docPr id="11" name="Рисунок 11" descr="Йогурт: диета при энтеровирусной инфекции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Йогурт: диета при энтеровирусной инфекции у ребе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544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043" w:rsidRPr="00677F3D" w:rsidRDefault="00032043" w:rsidP="00032043">
      <w:pPr>
        <w:pStyle w:val="a3"/>
        <w:rPr>
          <w:rFonts w:asciiTheme="minorHAnsi" w:hAnsiTheme="minorHAnsi"/>
        </w:rPr>
      </w:pPr>
      <w:r w:rsidRPr="00677F3D">
        <w:rPr>
          <w:rFonts w:asciiTheme="minorHAnsi" w:hAnsiTheme="minorHAnsi"/>
        </w:rPr>
        <w:lastRenderedPageBreak/>
        <w:t>Если в картине болезни преобладают нарушения работы ЖКТ, первый день ребенка нужно подержать впроголодь, давая только воду и абсорбенты. Затем в рацион вводятся домашние сухари из белого хлеба, печеные яблоки, обезжиренный кефир или йогурт. На третий день можно начать давать крупы (рис, гречка на воде), овощные бульоны и супы, свежие апельсины и бананы, галетное печенье, картофельное пюре без яиц и молока. С четвертого дня можно вводить яйца и остальные типичные продукты дробно и часто. Но самое главное правило – часто и дробно поить ребенка до выздоровления.</w:t>
      </w:r>
    </w:p>
    <w:p w:rsidR="00032043" w:rsidRPr="00054709" w:rsidRDefault="00032043" w:rsidP="004103FB">
      <w:pPr>
        <w:pStyle w:val="3"/>
        <w:jc w:val="center"/>
        <w:rPr>
          <w:rFonts w:asciiTheme="minorHAnsi" w:hAnsiTheme="minorHAnsi"/>
          <w:color w:val="7030A0"/>
          <w:sz w:val="44"/>
          <w:szCs w:val="44"/>
        </w:rPr>
      </w:pPr>
      <w:r w:rsidRPr="00054709">
        <w:rPr>
          <w:rFonts w:asciiTheme="minorHAnsi" w:hAnsiTheme="minorHAnsi"/>
          <w:color w:val="7030A0"/>
          <w:sz w:val="44"/>
          <w:szCs w:val="44"/>
        </w:rPr>
        <w:t>Советы родителям</w:t>
      </w:r>
    </w:p>
    <w:p w:rsidR="00032043" w:rsidRPr="00677F3D" w:rsidRDefault="00032043" w:rsidP="00032043">
      <w:pPr>
        <w:pStyle w:val="a3"/>
        <w:rPr>
          <w:rFonts w:asciiTheme="minorHAnsi" w:hAnsiTheme="minorHAnsi"/>
        </w:rPr>
      </w:pPr>
      <w:r w:rsidRPr="00677F3D">
        <w:rPr>
          <w:rFonts w:asciiTheme="minorHAnsi" w:hAnsiTheme="minorHAnsi"/>
        </w:rPr>
        <w:t>При появлении первых симптомов заболевания у ребенка следует незамедлительно идти к педиатру или семейному врачу. Никакой интернет-источник не позволит определить, чем именно болеет ребенок, это должен сделать врач.</w:t>
      </w:r>
    </w:p>
    <w:p w:rsidR="00032043" w:rsidRPr="00677F3D" w:rsidRDefault="00032043" w:rsidP="00032043">
      <w:pPr>
        <w:pStyle w:val="a3"/>
        <w:rPr>
          <w:rFonts w:asciiTheme="minorHAnsi" w:hAnsiTheme="minorHAnsi"/>
        </w:rPr>
      </w:pPr>
      <w:r w:rsidRPr="00677F3D">
        <w:rPr>
          <w:rFonts w:asciiTheme="minorHAnsi" w:hAnsiTheme="minorHAnsi"/>
        </w:rPr>
        <w:t xml:space="preserve">Диета при </w:t>
      </w:r>
      <w:proofErr w:type="spellStart"/>
      <w:r w:rsidRPr="00677F3D">
        <w:rPr>
          <w:rFonts w:asciiTheme="minorHAnsi" w:hAnsiTheme="minorHAnsi"/>
        </w:rPr>
        <w:t>энтеровирусе</w:t>
      </w:r>
      <w:proofErr w:type="spellEnd"/>
      <w:r w:rsidRPr="00677F3D">
        <w:rPr>
          <w:rFonts w:asciiTheme="minorHAnsi" w:hAnsiTheme="minorHAnsi"/>
        </w:rPr>
        <w:t xml:space="preserve"> у детей неспецифическая, общая с пищевым отравлением и кишечной инфекцией. Еда дается дробно и понемногу.</w:t>
      </w:r>
    </w:p>
    <w:p w:rsidR="00032043" w:rsidRPr="00677F3D" w:rsidRDefault="00032043" w:rsidP="00032043">
      <w:pPr>
        <w:pStyle w:val="a3"/>
        <w:rPr>
          <w:rFonts w:asciiTheme="minorHAnsi" w:hAnsiTheme="minorHAnsi"/>
        </w:rPr>
      </w:pPr>
      <w:r w:rsidRPr="00677F3D">
        <w:rPr>
          <w:rFonts w:asciiTheme="minorHAnsi" w:hAnsiTheme="minorHAnsi"/>
        </w:rPr>
        <w:t>Энтеровирусная инфекция у грудных детей протекает тяжелее. Им необходимо соблюдать режим кормления. При этом наилучшим вариантом лечения для грудничков остается лечение в условиях стационара под постоянным наблюдением врачей.</w:t>
      </w:r>
    </w:p>
    <w:p w:rsidR="004103FB" w:rsidRPr="009A050C" w:rsidRDefault="00032043" w:rsidP="009A050C">
      <w:pPr>
        <w:pStyle w:val="a3"/>
        <w:rPr>
          <w:rFonts w:asciiTheme="minorHAnsi" w:hAnsiTheme="minorHAnsi"/>
        </w:rPr>
      </w:pPr>
      <w:r w:rsidRPr="00677F3D">
        <w:rPr>
          <w:rFonts w:asciiTheme="minorHAnsi" w:hAnsiTheme="minorHAnsi"/>
        </w:rPr>
        <w:t>Не стоит пытаться справиться с симптомами самостоятельно. При появлении таких признаков болезни, как тошнота, рвота, диарея, сыпь первым делом нужно обратиться в неотложную помощь. Неквалифицированная первая медицинская помощь может привести к осложнениям энтеровирусной инфекции у детей.</w:t>
      </w:r>
    </w:p>
    <w:p w:rsidR="00032043" w:rsidRPr="00054709" w:rsidRDefault="00032043" w:rsidP="004103FB">
      <w:pPr>
        <w:pStyle w:val="2"/>
        <w:jc w:val="center"/>
        <w:rPr>
          <w:rFonts w:asciiTheme="minorHAnsi" w:hAnsiTheme="minorHAnsi"/>
          <w:color w:val="FF0000"/>
          <w:sz w:val="40"/>
          <w:szCs w:val="40"/>
        </w:rPr>
      </w:pPr>
      <w:r w:rsidRPr="00054709">
        <w:rPr>
          <w:rFonts w:asciiTheme="minorHAnsi" w:hAnsiTheme="minorHAnsi"/>
          <w:color w:val="FF0000"/>
          <w:sz w:val="40"/>
          <w:szCs w:val="40"/>
        </w:rPr>
        <w:t>Профилактика</w:t>
      </w:r>
    </w:p>
    <w:p w:rsidR="00032043" w:rsidRPr="00677F3D" w:rsidRDefault="00032043" w:rsidP="00032043">
      <w:pPr>
        <w:pStyle w:val="a3"/>
        <w:rPr>
          <w:rFonts w:asciiTheme="minorHAnsi" w:hAnsiTheme="minorHAnsi"/>
        </w:rPr>
      </w:pPr>
      <w:r w:rsidRPr="00677F3D">
        <w:rPr>
          <w:rFonts w:asciiTheme="minorHAnsi" w:hAnsiTheme="minorHAnsi"/>
        </w:rPr>
        <w:t xml:space="preserve">Специфической профилактики </w:t>
      </w:r>
      <w:proofErr w:type="spellStart"/>
      <w:r w:rsidRPr="00677F3D">
        <w:rPr>
          <w:rFonts w:asciiTheme="minorHAnsi" w:hAnsiTheme="minorHAnsi"/>
        </w:rPr>
        <w:t>энтеровирусов</w:t>
      </w:r>
      <w:proofErr w:type="spellEnd"/>
      <w:r w:rsidRPr="00677F3D">
        <w:rPr>
          <w:rFonts w:asciiTheme="minorHAnsi" w:hAnsiTheme="minorHAnsi"/>
        </w:rPr>
        <w:t xml:space="preserve"> всех типов одновременно не существует. Тем не </w:t>
      </w:r>
      <w:proofErr w:type="gramStart"/>
      <w:r w:rsidRPr="00677F3D">
        <w:rPr>
          <w:rFonts w:asciiTheme="minorHAnsi" w:hAnsiTheme="minorHAnsi"/>
        </w:rPr>
        <w:t>менее</w:t>
      </w:r>
      <w:proofErr w:type="gramEnd"/>
      <w:r w:rsidRPr="00677F3D">
        <w:rPr>
          <w:rFonts w:asciiTheme="minorHAnsi" w:hAnsiTheme="minorHAnsi"/>
        </w:rPr>
        <w:t xml:space="preserve"> хорошие результаты показали прививки против </w:t>
      </w:r>
      <w:proofErr w:type="spellStart"/>
      <w:r w:rsidRPr="00677F3D">
        <w:rPr>
          <w:rFonts w:asciiTheme="minorHAnsi" w:hAnsiTheme="minorHAnsi"/>
        </w:rPr>
        <w:t>полиомиэлита</w:t>
      </w:r>
      <w:proofErr w:type="spellEnd"/>
      <w:r w:rsidRPr="00677F3D">
        <w:rPr>
          <w:rFonts w:asciiTheme="minorHAnsi" w:hAnsiTheme="minorHAnsi"/>
        </w:rPr>
        <w:t xml:space="preserve"> и </w:t>
      </w:r>
      <w:proofErr w:type="spellStart"/>
      <w:r w:rsidRPr="00677F3D">
        <w:rPr>
          <w:rFonts w:asciiTheme="minorHAnsi" w:hAnsiTheme="minorHAnsi"/>
        </w:rPr>
        <w:t>менингококцемии</w:t>
      </w:r>
      <w:proofErr w:type="spellEnd"/>
      <w:r w:rsidRPr="00677F3D">
        <w:rPr>
          <w:rFonts w:asciiTheme="minorHAnsi" w:hAnsiTheme="minorHAnsi"/>
        </w:rPr>
        <w:t>.</w:t>
      </w:r>
    </w:p>
    <w:p w:rsidR="00032043" w:rsidRPr="00677F3D" w:rsidRDefault="00032043" w:rsidP="00032043">
      <w:pPr>
        <w:pStyle w:val="a3"/>
        <w:rPr>
          <w:rFonts w:asciiTheme="minorHAnsi" w:hAnsiTheme="minorHAnsi"/>
        </w:rPr>
      </w:pPr>
      <w:r w:rsidRPr="00677F3D">
        <w:rPr>
          <w:rFonts w:asciiTheme="minorHAnsi" w:hAnsiTheme="minorHAnsi"/>
        </w:rPr>
        <w:t>Неспецифическая профилактика заключается в соблюдении правил личной гигиены, профилактическом применении интерферонов (</w:t>
      </w:r>
      <w:proofErr w:type="spellStart"/>
      <w:r w:rsidRPr="00677F3D">
        <w:rPr>
          <w:rFonts w:asciiTheme="minorHAnsi" w:hAnsiTheme="minorHAnsi"/>
        </w:rPr>
        <w:t>Назоферон</w:t>
      </w:r>
      <w:proofErr w:type="spellEnd"/>
      <w:r w:rsidRPr="00677F3D">
        <w:rPr>
          <w:rFonts w:asciiTheme="minorHAnsi" w:hAnsiTheme="minorHAnsi"/>
        </w:rPr>
        <w:t xml:space="preserve">, </w:t>
      </w:r>
      <w:proofErr w:type="spellStart"/>
      <w:r w:rsidRPr="00677F3D">
        <w:rPr>
          <w:rFonts w:asciiTheme="minorHAnsi" w:hAnsiTheme="minorHAnsi"/>
        </w:rPr>
        <w:t>Лаферон</w:t>
      </w:r>
      <w:proofErr w:type="spellEnd"/>
      <w:r w:rsidRPr="00677F3D">
        <w:rPr>
          <w:rFonts w:asciiTheme="minorHAnsi" w:hAnsiTheme="minorHAnsi"/>
        </w:rPr>
        <w:t xml:space="preserve">, </w:t>
      </w:r>
      <w:proofErr w:type="spellStart"/>
      <w:r w:rsidRPr="00677F3D">
        <w:rPr>
          <w:rFonts w:asciiTheme="minorHAnsi" w:hAnsiTheme="minorHAnsi"/>
        </w:rPr>
        <w:t>Виферон</w:t>
      </w:r>
      <w:proofErr w:type="spellEnd"/>
      <w:r w:rsidRPr="00677F3D">
        <w:rPr>
          <w:rFonts w:asciiTheme="minorHAnsi" w:hAnsiTheme="minorHAnsi"/>
        </w:rPr>
        <w:t>).</w:t>
      </w:r>
    </w:p>
    <w:p w:rsidR="0066302F" w:rsidRPr="00677F3D" w:rsidRDefault="00032043" w:rsidP="00677F3D">
      <w:pPr>
        <w:pStyle w:val="a3"/>
        <w:rPr>
          <w:rFonts w:asciiTheme="minorHAnsi" w:hAnsiTheme="minorHAnsi"/>
        </w:rPr>
      </w:pPr>
      <w:r w:rsidRPr="00677F3D">
        <w:rPr>
          <w:rFonts w:asciiTheme="minorHAnsi" w:hAnsiTheme="minorHAnsi"/>
        </w:rPr>
        <w:t xml:space="preserve">Важно помнить, что профилактика всегда </w:t>
      </w:r>
      <w:proofErr w:type="gramStart"/>
      <w:r w:rsidRPr="00677F3D">
        <w:rPr>
          <w:rFonts w:asciiTheme="minorHAnsi" w:hAnsiTheme="minorHAnsi"/>
        </w:rPr>
        <w:t>лучше</w:t>
      </w:r>
      <w:proofErr w:type="gramEnd"/>
      <w:r w:rsidRPr="00677F3D">
        <w:rPr>
          <w:rFonts w:asciiTheme="minorHAnsi" w:hAnsiTheme="minorHAnsi"/>
        </w:rPr>
        <w:t xml:space="preserve"> чем лечение, а если ребёнок всё-таки заболел, своевременное обращение к врачу позволит избежать неприятных последствий энтеровирусной инфекции у детей.</w:t>
      </w:r>
    </w:p>
    <w:sectPr w:rsidR="0066302F" w:rsidRPr="00677F3D" w:rsidSect="009A050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11C"/>
    <w:multiLevelType w:val="multilevel"/>
    <w:tmpl w:val="CA3C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B68E5"/>
    <w:multiLevelType w:val="multilevel"/>
    <w:tmpl w:val="DB8A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03337"/>
    <w:multiLevelType w:val="multilevel"/>
    <w:tmpl w:val="0F1C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D6E83"/>
    <w:multiLevelType w:val="multilevel"/>
    <w:tmpl w:val="A8A8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279A0"/>
    <w:multiLevelType w:val="multilevel"/>
    <w:tmpl w:val="9294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F1D49"/>
    <w:multiLevelType w:val="multilevel"/>
    <w:tmpl w:val="2F3C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C77B3"/>
    <w:multiLevelType w:val="multilevel"/>
    <w:tmpl w:val="9EA2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A2AE5"/>
    <w:multiLevelType w:val="multilevel"/>
    <w:tmpl w:val="8720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A1CE3"/>
    <w:multiLevelType w:val="multilevel"/>
    <w:tmpl w:val="AFD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C5000A"/>
    <w:multiLevelType w:val="multilevel"/>
    <w:tmpl w:val="7C4E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8132B5"/>
    <w:multiLevelType w:val="multilevel"/>
    <w:tmpl w:val="2C34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572183"/>
    <w:multiLevelType w:val="multilevel"/>
    <w:tmpl w:val="8BE0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251B11"/>
    <w:multiLevelType w:val="multilevel"/>
    <w:tmpl w:val="019E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F2D01"/>
    <w:multiLevelType w:val="multilevel"/>
    <w:tmpl w:val="7684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6F0"/>
    <w:rsid w:val="00032043"/>
    <w:rsid w:val="00054709"/>
    <w:rsid w:val="00106395"/>
    <w:rsid w:val="00131DE5"/>
    <w:rsid w:val="002F0D9E"/>
    <w:rsid w:val="0032215F"/>
    <w:rsid w:val="004103FB"/>
    <w:rsid w:val="0066302F"/>
    <w:rsid w:val="00677F3D"/>
    <w:rsid w:val="009346F0"/>
    <w:rsid w:val="009A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5F"/>
  </w:style>
  <w:style w:type="paragraph" w:styleId="1">
    <w:name w:val="heading 1"/>
    <w:basedOn w:val="a"/>
    <w:next w:val="a"/>
    <w:link w:val="10"/>
    <w:uiPriority w:val="9"/>
    <w:qFormat/>
    <w:rsid w:val="00032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6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6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3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63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0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3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39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6302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2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032043"/>
    <w:rPr>
      <w:color w:val="0000FF"/>
      <w:u w:val="single"/>
    </w:rPr>
  </w:style>
  <w:style w:type="character" w:customStyle="1" w:styleId="date">
    <w:name w:val="date"/>
    <w:basedOn w:val="a0"/>
    <w:rsid w:val="00032043"/>
  </w:style>
  <w:style w:type="character" w:customStyle="1" w:styleId="views">
    <w:name w:val="views"/>
    <w:basedOn w:val="a0"/>
    <w:rsid w:val="00032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20</cp:revision>
  <dcterms:created xsi:type="dcterms:W3CDTF">2015-08-21T06:03:00Z</dcterms:created>
  <dcterms:modified xsi:type="dcterms:W3CDTF">2015-08-21T06:14:00Z</dcterms:modified>
</cp:coreProperties>
</file>